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93289F" w14:textId="74BFD898" w:rsidR="007D34A5" w:rsidRPr="00E02FE6" w:rsidRDefault="007D34A5" w:rsidP="007D34A5">
      <w:pPr>
        <w:widowControl w:val="0"/>
        <w:autoSpaceDE w:val="0"/>
        <w:autoSpaceDN w:val="0"/>
        <w:adjustRightInd w:val="0"/>
        <w:jc w:val="center"/>
        <w:rPr>
          <w:rFonts w:cs="UniversLTStd-BoldCn"/>
          <w:b/>
          <w:bCs/>
        </w:rPr>
      </w:pPr>
      <w:bookmarkStart w:id="0" w:name="_GoBack"/>
      <w:bookmarkEnd w:id="0"/>
      <w:r w:rsidRPr="00E02FE6">
        <w:rPr>
          <w:noProof/>
          <w:lang w:eastAsia="en-US"/>
        </w:rPr>
        <w:drawing>
          <wp:anchor distT="0" distB="0" distL="114300" distR="114300" simplePos="0" relativeHeight="251659264" behindDoc="0" locked="0" layoutInCell="1" allowOverlap="1" wp14:anchorId="50429CFE" wp14:editId="268D9AAF">
            <wp:simplePos x="0" y="0"/>
            <wp:positionH relativeFrom="column">
              <wp:posOffset>1828800</wp:posOffset>
            </wp:positionH>
            <wp:positionV relativeFrom="paragraph">
              <wp:posOffset>-114300</wp:posOffset>
            </wp:positionV>
            <wp:extent cx="2045970" cy="531495"/>
            <wp:effectExtent l="0" t="0" r="11430" b="1905"/>
            <wp:wrapTight wrapText="bothSides">
              <wp:wrapPolygon edited="0">
                <wp:start x="12872" y="0"/>
                <wp:lineTo x="0" y="0"/>
                <wp:lineTo x="0" y="20645"/>
                <wp:lineTo x="21453" y="20645"/>
                <wp:lineTo x="21453" y="5161"/>
                <wp:lineTo x="18771" y="0"/>
                <wp:lineTo x="12872" y="0"/>
              </wp:wrapPolygon>
            </wp:wrapTight>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45970" cy="531495"/>
                    </a:xfrm>
                    <a:prstGeom prst="rect">
                      <a:avLst/>
                    </a:prstGeom>
                    <a:noFill/>
                    <a:ln>
                      <a:noFill/>
                    </a:ln>
                  </pic:spPr>
                </pic:pic>
              </a:graphicData>
            </a:graphic>
            <wp14:sizeRelH relativeFrom="page">
              <wp14:pctWidth>0</wp14:pctWidth>
            </wp14:sizeRelH>
            <wp14:sizeRelV relativeFrom="page">
              <wp14:pctHeight>0</wp14:pctHeight>
            </wp14:sizeRelV>
          </wp:anchor>
        </w:drawing>
      </w:r>
      <w:r w:rsidR="00F75783">
        <w:rPr>
          <w:noProof/>
          <w:lang w:eastAsia="en-US"/>
        </w:rPr>
        <w:t xml:space="preserve"> </w:t>
      </w:r>
    </w:p>
    <w:p w14:paraId="5A8A3C91" w14:textId="77777777" w:rsidR="007D34A5" w:rsidRPr="00E02FE6" w:rsidRDefault="007D34A5" w:rsidP="007D34A5">
      <w:pPr>
        <w:widowControl w:val="0"/>
        <w:autoSpaceDE w:val="0"/>
        <w:autoSpaceDN w:val="0"/>
        <w:adjustRightInd w:val="0"/>
        <w:jc w:val="center"/>
        <w:rPr>
          <w:rFonts w:cs="UniversLTStd-BoldCn"/>
        </w:rPr>
      </w:pPr>
    </w:p>
    <w:p w14:paraId="04427A98" w14:textId="77777777" w:rsidR="007D34A5" w:rsidRPr="00E02FE6" w:rsidRDefault="007D34A5" w:rsidP="007D34A5">
      <w:pPr>
        <w:widowControl w:val="0"/>
        <w:autoSpaceDE w:val="0"/>
        <w:autoSpaceDN w:val="0"/>
        <w:adjustRightInd w:val="0"/>
        <w:jc w:val="center"/>
        <w:rPr>
          <w:rFonts w:cs="UniversLTStd-BoldCn"/>
        </w:rPr>
      </w:pPr>
    </w:p>
    <w:p w14:paraId="0565CCA0" w14:textId="77777777" w:rsidR="007D34A5" w:rsidRPr="00E02FE6" w:rsidRDefault="007D34A5" w:rsidP="007D34A5">
      <w:pPr>
        <w:widowControl w:val="0"/>
        <w:autoSpaceDE w:val="0"/>
        <w:autoSpaceDN w:val="0"/>
        <w:adjustRightInd w:val="0"/>
        <w:jc w:val="right"/>
        <w:rPr>
          <w:rFonts w:cs="UniversLTStd-BoldCn"/>
        </w:rPr>
      </w:pPr>
    </w:p>
    <w:p w14:paraId="2D67BA77" w14:textId="26FE8FB2" w:rsidR="007D34A5" w:rsidRPr="00E02FE6" w:rsidRDefault="007D34A5" w:rsidP="007D34A5">
      <w:pPr>
        <w:widowControl w:val="0"/>
        <w:autoSpaceDE w:val="0"/>
        <w:autoSpaceDN w:val="0"/>
        <w:adjustRightInd w:val="0"/>
        <w:rPr>
          <w:rFonts w:cs="UniversLTStd-BoldCn"/>
        </w:rPr>
      </w:pPr>
      <w:r w:rsidRPr="00E02FE6">
        <w:rPr>
          <w:rFonts w:cs="UniversLTStd-BoldCn"/>
        </w:rPr>
        <w:t xml:space="preserve">For Immediate Release             </w:t>
      </w:r>
      <w:r w:rsidRPr="00E02FE6">
        <w:rPr>
          <w:rFonts w:cs="UniversLTStd-BoldCn"/>
        </w:rPr>
        <w:tab/>
      </w:r>
      <w:r w:rsidRPr="00E02FE6">
        <w:rPr>
          <w:rFonts w:cs="UniversLTStd-BoldCn"/>
        </w:rPr>
        <w:tab/>
      </w:r>
      <w:r w:rsidRPr="00E02FE6">
        <w:rPr>
          <w:rFonts w:cs="UniversLTStd-BoldCn"/>
        </w:rPr>
        <w:tab/>
      </w:r>
      <w:r w:rsidRPr="00E02FE6">
        <w:rPr>
          <w:rFonts w:cs="UniversLTStd-BoldCn"/>
        </w:rPr>
        <w:tab/>
      </w:r>
      <w:r w:rsidR="00E02FE6">
        <w:rPr>
          <w:rFonts w:cs="UniversLTStd-BoldCn"/>
        </w:rPr>
        <w:t xml:space="preserve">     </w:t>
      </w:r>
      <w:r w:rsidRPr="00E02FE6">
        <w:rPr>
          <w:rFonts w:cs="UniversLTStd-BoldCn"/>
        </w:rPr>
        <w:t>Contact: Heidi Zimmerman, CAE</w:t>
      </w:r>
    </w:p>
    <w:p w14:paraId="7F6944BD" w14:textId="77777777" w:rsidR="007D34A5" w:rsidRPr="00E02FE6" w:rsidRDefault="007D34A5" w:rsidP="007D34A5">
      <w:pPr>
        <w:widowControl w:val="0"/>
        <w:autoSpaceDE w:val="0"/>
        <w:autoSpaceDN w:val="0"/>
        <w:adjustRightInd w:val="0"/>
        <w:jc w:val="right"/>
        <w:rPr>
          <w:rFonts w:cs="UniversLTStd-BoldCn"/>
        </w:rPr>
      </w:pPr>
      <w:r w:rsidRPr="00E02FE6">
        <w:rPr>
          <w:rFonts w:cs="UniversLTStd-BoldCn"/>
        </w:rPr>
        <w:t>Executive Director</w:t>
      </w:r>
    </w:p>
    <w:p w14:paraId="047EFAE1" w14:textId="77777777" w:rsidR="007D34A5" w:rsidRPr="00E02FE6" w:rsidRDefault="007D34A5" w:rsidP="007D34A5">
      <w:pPr>
        <w:widowControl w:val="0"/>
        <w:autoSpaceDE w:val="0"/>
        <w:autoSpaceDN w:val="0"/>
        <w:adjustRightInd w:val="0"/>
        <w:jc w:val="right"/>
        <w:rPr>
          <w:rFonts w:cs="UniversLTStd-BoldCn"/>
        </w:rPr>
      </w:pPr>
      <w:r w:rsidRPr="00E02FE6">
        <w:rPr>
          <w:rFonts w:cs="UniversLTStd-BoldCn"/>
        </w:rPr>
        <w:tab/>
      </w:r>
      <w:r w:rsidRPr="00E02FE6">
        <w:rPr>
          <w:rFonts w:cs="UniversLTStd-BoldCn"/>
        </w:rPr>
        <w:tab/>
      </w:r>
      <w:r w:rsidRPr="00E02FE6">
        <w:rPr>
          <w:rFonts w:cs="UniversLTStd-BoldCn"/>
        </w:rPr>
        <w:tab/>
      </w:r>
      <w:r w:rsidRPr="00E02FE6">
        <w:rPr>
          <w:rFonts w:cs="UniversLTStd-BoldCn"/>
        </w:rPr>
        <w:tab/>
      </w:r>
      <w:r w:rsidRPr="00E02FE6">
        <w:rPr>
          <w:rFonts w:cs="UniversLTStd-BoldCn"/>
        </w:rPr>
        <w:tab/>
      </w:r>
      <w:r w:rsidRPr="00E02FE6">
        <w:rPr>
          <w:rFonts w:cs="UniversLTStd-BoldCn"/>
        </w:rPr>
        <w:tab/>
      </w:r>
      <w:r w:rsidRPr="00E02FE6">
        <w:rPr>
          <w:rFonts w:cs="UniversLTStd-BoldCn"/>
        </w:rPr>
        <w:tab/>
        <w:t xml:space="preserve">      (240) 404-6478</w:t>
      </w:r>
    </w:p>
    <w:p w14:paraId="166B32BA" w14:textId="77777777" w:rsidR="007D34A5" w:rsidRPr="00E02FE6" w:rsidRDefault="007D34A5" w:rsidP="007D34A5">
      <w:pPr>
        <w:widowControl w:val="0"/>
        <w:autoSpaceDE w:val="0"/>
        <w:autoSpaceDN w:val="0"/>
        <w:adjustRightInd w:val="0"/>
        <w:jc w:val="right"/>
        <w:rPr>
          <w:rFonts w:cs="UniversLTStd-BoldCn"/>
        </w:rPr>
      </w:pPr>
      <w:r w:rsidRPr="00E02FE6">
        <w:rPr>
          <w:rFonts w:cs="UniversLTStd-BoldCn"/>
        </w:rPr>
        <w:tab/>
      </w:r>
      <w:r w:rsidRPr="00E02FE6">
        <w:rPr>
          <w:rFonts w:cs="UniversLTStd-BoldCn"/>
        </w:rPr>
        <w:tab/>
      </w:r>
      <w:r w:rsidRPr="00E02FE6">
        <w:rPr>
          <w:rFonts w:cs="UniversLTStd-BoldCn"/>
        </w:rPr>
        <w:tab/>
      </w:r>
      <w:r w:rsidRPr="00E02FE6">
        <w:rPr>
          <w:rFonts w:cs="UniversLTStd-BoldCn"/>
        </w:rPr>
        <w:tab/>
      </w:r>
      <w:r w:rsidRPr="00E02FE6">
        <w:rPr>
          <w:rFonts w:cs="UniversLTStd-BoldCn"/>
        </w:rPr>
        <w:tab/>
        <w:t xml:space="preserve">                 hzimmerman@awt.org</w:t>
      </w:r>
    </w:p>
    <w:p w14:paraId="2985CAC2" w14:textId="77777777" w:rsidR="007D34A5" w:rsidRPr="00E02FE6" w:rsidRDefault="007D34A5" w:rsidP="007D34A5">
      <w:pPr>
        <w:rPr>
          <w:rFonts w:cs="Arial"/>
        </w:rPr>
      </w:pPr>
    </w:p>
    <w:p w14:paraId="5A0D6E05" w14:textId="34B86A03" w:rsidR="007D34A5" w:rsidRPr="00F92D9C" w:rsidRDefault="008F7028" w:rsidP="005C2F60">
      <w:pPr>
        <w:pStyle w:val="NoSpacing"/>
        <w:jc w:val="center"/>
        <w:rPr>
          <w:rFonts w:asciiTheme="minorHAnsi" w:hAnsiTheme="minorHAnsi" w:cs="Arial"/>
          <w:b/>
          <w:sz w:val="22"/>
          <w:szCs w:val="22"/>
        </w:rPr>
      </w:pPr>
      <w:r w:rsidRPr="00F92D9C">
        <w:rPr>
          <w:rFonts w:asciiTheme="minorHAnsi" w:hAnsiTheme="minorHAnsi" w:cs="Arial"/>
          <w:b/>
          <w:sz w:val="22"/>
          <w:szCs w:val="22"/>
        </w:rPr>
        <w:t xml:space="preserve">AWT Partners </w:t>
      </w:r>
      <w:r w:rsidR="00416BB4" w:rsidRPr="00F92D9C">
        <w:rPr>
          <w:rFonts w:asciiTheme="minorHAnsi" w:hAnsiTheme="minorHAnsi" w:cs="Arial"/>
          <w:b/>
          <w:sz w:val="22"/>
          <w:szCs w:val="22"/>
        </w:rPr>
        <w:t>W</w:t>
      </w:r>
      <w:r w:rsidRPr="00F92D9C">
        <w:rPr>
          <w:rFonts w:asciiTheme="minorHAnsi" w:hAnsiTheme="minorHAnsi" w:cs="Arial"/>
          <w:b/>
          <w:sz w:val="22"/>
          <w:szCs w:val="22"/>
        </w:rPr>
        <w:t xml:space="preserve">ith Pure Water </w:t>
      </w:r>
      <w:r w:rsidR="00416BB4" w:rsidRPr="00F92D9C">
        <w:rPr>
          <w:rFonts w:asciiTheme="minorHAnsi" w:hAnsiTheme="minorHAnsi" w:cs="Arial"/>
          <w:b/>
          <w:sz w:val="22"/>
          <w:szCs w:val="22"/>
        </w:rPr>
        <w:t>f</w:t>
      </w:r>
      <w:r w:rsidRPr="00F92D9C">
        <w:rPr>
          <w:rFonts w:asciiTheme="minorHAnsi" w:hAnsiTheme="minorHAnsi" w:cs="Arial"/>
          <w:b/>
          <w:sz w:val="22"/>
          <w:szCs w:val="22"/>
        </w:rPr>
        <w:t>or the World</w:t>
      </w:r>
    </w:p>
    <w:p w14:paraId="6A50EBEB" w14:textId="77777777" w:rsidR="00D61867" w:rsidRPr="00F92D9C" w:rsidRDefault="00D61867" w:rsidP="00D61867">
      <w:pPr>
        <w:widowControl w:val="0"/>
        <w:autoSpaceDE w:val="0"/>
        <w:autoSpaceDN w:val="0"/>
        <w:adjustRightInd w:val="0"/>
        <w:jc w:val="center"/>
        <w:rPr>
          <w:rFonts w:cs="UniversLTStd-BoldCn"/>
          <w:b/>
          <w:bCs/>
          <w:sz w:val="22"/>
          <w:szCs w:val="22"/>
        </w:rPr>
      </w:pPr>
    </w:p>
    <w:p w14:paraId="180B2F16" w14:textId="05807580" w:rsidR="00774A73" w:rsidRPr="00F92D9C" w:rsidRDefault="00774A73" w:rsidP="00774A73">
      <w:pPr>
        <w:rPr>
          <w:sz w:val="22"/>
          <w:szCs w:val="22"/>
        </w:rPr>
      </w:pPr>
      <w:r w:rsidRPr="00F92D9C">
        <w:rPr>
          <w:sz w:val="22"/>
          <w:szCs w:val="22"/>
        </w:rPr>
        <w:t xml:space="preserve">Volunteering and giving back is a core value of the Association of Water Technologies (AWT). </w:t>
      </w:r>
      <w:r w:rsidR="00416BB4" w:rsidRPr="00F92D9C">
        <w:rPr>
          <w:sz w:val="22"/>
          <w:szCs w:val="22"/>
        </w:rPr>
        <w:t>T</w:t>
      </w:r>
      <w:r w:rsidRPr="00F92D9C">
        <w:rPr>
          <w:sz w:val="22"/>
          <w:szCs w:val="22"/>
        </w:rPr>
        <w:t>o embody th</w:t>
      </w:r>
      <w:r w:rsidR="00BA3966" w:rsidRPr="00F92D9C">
        <w:rPr>
          <w:sz w:val="22"/>
          <w:szCs w:val="22"/>
        </w:rPr>
        <w:t>is</w:t>
      </w:r>
      <w:r w:rsidRPr="00F92D9C">
        <w:rPr>
          <w:sz w:val="22"/>
          <w:szCs w:val="22"/>
        </w:rPr>
        <w:t xml:space="preserve"> value, AWT </w:t>
      </w:r>
      <w:r w:rsidR="00940F97" w:rsidRPr="00F92D9C">
        <w:rPr>
          <w:sz w:val="22"/>
          <w:szCs w:val="22"/>
        </w:rPr>
        <w:t>is partnering</w:t>
      </w:r>
      <w:r w:rsidRPr="00F92D9C">
        <w:rPr>
          <w:sz w:val="22"/>
          <w:szCs w:val="22"/>
        </w:rPr>
        <w:t xml:space="preserve"> with P</w:t>
      </w:r>
      <w:r w:rsidR="00AD0970" w:rsidRPr="00F92D9C">
        <w:rPr>
          <w:sz w:val="22"/>
          <w:szCs w:val="22"/>
        </w:rPr>
        <w:t>ure Water for the World (P</w:t>
      </w:r>
      <w:r w:rsidRPr="00F92D9C">
        <w:rPr>
          <w:sz w:val="22"/>
          <w:szCs w:val="22"/>
        </w:rPr>
        <w:t>WW</w:t>
      </w:r>
      <w:r w:rsidR="00AD0970" w:rsidRPr="00F92D9C">
        <w:rPr>
          <w:sz w:val="22"/>
          <w:szCs w:val="22"/>
        </w:rPr>
        <w:t>)</w:t>
      </w:r>
      <w:r w:rsidRPr="00F92D9C">
        <w:rPr>
          <w:sz w:val="22"/>
          <w:szCs w:val="22"/>
        </w:rPr>
        <w:t xml:space="preserve"> to provide an outlet for members to donat</w:t>
      </w:r>
      <w:r w:rsidR="00AD0970" w:rsidRPr="00F92D9C">
        <w:rPr>
          <w:sz w:val="22"/>
          <w:szCs w:val="22"/>
        </w:rPr>
        <w:t xml:space="preserve">e their advice, time, equipment, </w:t>
      </w:r>
      <w:r w:rsidRPr="00F92D9C">
        <w:rPr>
          <w:sz w:val="22"/>
          <w:szCs w:val="22"/>
        </w:rPr>
        <w:t>and funds to finding water solutions in rural and underserved communities.</w:t>
      </w:r>
    </w:p>
    <w:p w14:paraId="59039BB4" w14:textId="77777777" w:rsidR="003B6FC5" w:rsidRPr="00F92D9C" w:rsidRDefault="003B6FC5">
      <w:pPr>
        <w:rPr>
          <w:sz w:val="22"/>
          <w:szCs w:val="22"/>
        </w:rPr>
      </w:pPr>
    </w:p>
    <w:p w14:paraId="1142EC43" w14:textId="2C28538B" w:rsidR="00D37150" w:rsidRPr="00F92D9C" w:rsidRDefault="00D37150" w:rsidP="00D37150">
      <w:pPr>
        <w:rPr>
          <w:rFonts w:eastAsia="Times New Roman" w:cs="Times New Roman"/>
          <w:sz w:val="22"/>
          <w:szCs w:val="22"/>
          <w:lang w:eastAsia="en-US"/>
        </w:rPr>
      </w:pPr>
      <w:r w:rsidRPr="00F92D9C">
        <w:rPr>
          <w:sz w:val="22"/>
          <w:szCs w:val="22"/>
        </w:rPr>
        <w:t>AWT members recognize that water is a precious resource</w:t>
      </w:r>
      <w:r w:rsidR="00801F82" w:rsidRPr="00F92D9C">
        <w:rPr>
          <w:sz w:val="22"/>
          <w:szCs w:val="22"/>
        </w:rPr>
        <w:t>,</w:t>
      </w:r>
      <w:r w:rsidR="00AD0970" w:rsidRPr="00F92D9C">
        <w:rPr>
          <w:sz w:val="22"/>
          <w:szCs w:val="22"/>
        </w:rPr>
        <w:t xml:space="preserve"> and </w:t>
      </w:r>
      <w:r w:rsidR="00801F82" w:rsidRPr="00F92D9C">
        <w:rPr>
          <w:sz w:val="22"/>
          <w:szCs w:val="22"/>
        </w:rPr>
        <w:t xml:space="preserve">consequently, </w:t>
      </w:r>
      <w:r w:rsidR="00AD0970" w:rsidRPr="00F92D9C">
        <w:rPr>
          <w:sz w:val="22"/>
          <w:szCs w:val="22"/>
        </w:rPr>
        <w:t>they</w:t>
      </w:r>
      <w:r w:rsidR="003B6FC5" w:rsidRPr="00F92D9C">
        <w:rPr>
          <w:sz w:val="22"/>
          <w:szCs w:val="22"/>
        </w:rPr>
        <w:t xml:space="preserve"> play a critical role in conserving water.</w:t>
      </w:r>
      <w:r w:rsidR="00A8526C" w:rsidRPr="00F92D9C">
        <w:rPr>
          <w:sz w:val="22"/>
          <w:szCs w:val="22"/>
        </w:rPr>
        <w:t xml:space="preserve"> </w:t>
      </w:r>
      <w:r w:rsidR="00940F97" w:rsidRPr="00F92D9C">
        <w:rPr>
          <w:sz w:val="22"/>
          <w:szCs w:val="22"/>
        </w:rPr>
        <w:t xml:space="preserve">By creating efficient </w:t>
      </w:r>
      <w:r w:rsidRPr="00F92D9C">
        <w:rPr>
          <w:rFonts w:eastAsia="Times New Roman" w:cs="Times New Roman"/>
          <w:sz w:val="22"/>
          <w:szCs w:val="22"/>
          <w:lang w:eastAsia="en-US"/>
        </w:rPr>
        <w:t>water treatment program</w:t>
      </w:r>
      <w:r w:rsidR="00940F97" w:rsidRPr="00F92D9C">
        <w:rPr>
          <w:rFonts w:eastAsia="Times New Roman" w:cs="Times New Roman"/>
          <w:sz w:val="22"/>
          <w:szCs w:val="22"/>
          <w:lang w:eastAsia="en-US"/>
        </w:rPr>
        <w:t xml:space="preserve">s for their clients, members </w:t>
      </w:r>
      <w:r w:rsidRPr="00F92D9C">
        <w:rPr>
          <w:rFonts w:eastAsia="Times New Roman" w:cs="Times New Roman"/>
          <w:sz w:val="22"/>
          <w:szCs w:val="22"/>
          <w:lang w:eastAsia="en-US"/>
        </w:rPr>
        <w:t>minimize the carbon footprint, water usage</w:t>
      </w:r>
      <w:r w:rsidR="006D5A88" w:rsidRPr="00F92D9C">
        <w:rPr>
          <w:rFonts w:eastAsia="Times New Roman" w:cs="Times New Roman"/>
          <w:sz w:val="22"/>
          <w:szCs w:val="22"/>
          <w:lang w:eastAsia="en-US"/>
        </w:rPr>
        <w:t>,</w:t>
      </w:r>
      <w:r w:rsidRPr="00F92D9C">
        <w:rPr>
          <w:rFonts w:eastAsia="Times New Roman" w:cs="Times New Roman"/>
          <w:sz w:val="22"/>
          <w:szCs w:val="22"/>
          <w:lang w:eastAsia="en-US"/>
        </w:rPr>
        <w:t xml:space="preserve"> and environmental impact of HVAC cooling systems and process cooling systems by optimizing the control of water chemistry.</w:t>
      </w:r>
    </w:p>
    <w:p w14:paraId="14C0AEC1" w14:textId="77777777" w:rsidR="00A8526C" w:rsidRPr="00F92D9C" w:rsidRDefault="00A8526C" w:rsidP="00A8526C">
      <w:pPr>
        <w:rPr>
          <w:sz w:val="22"/>
          <w:szCs w:val="22"/>
        </w:rPr>
      </w:pPr>
    </w:p>
    <w:p w14:paraId="6ED06166" w14:textId="01C93293" w:rsidR="00D61867" w:rsidRPr="00F92D9C" w:rsidRDefault="00D872B8" w:rsidP="00AD0970">
      <w:pPr>
        <w:rPr>
          <w:sz w:val="22"/>
          <w:szCs w:val="22"/>
        </w:rPr>
      </w:pPr>
      <w:r w:rsidRPr="00F92D9C">
        <w:rPr>
          <w:sz w:val="22"/>
          <w:szCs w:val="22"/>
        </w:rPr>
        <w:t>AWT’</w:t>
      </w:r>
      <w:r w:rsidR="00802BAE" w:rsidRPr="00F92D9C">
        <w:rPr>
          <w:sz w:val="22"/>
          <w:szCs w:val="22"/>
        </w:rPr>
        <w:t xml:space="preserve">s </w:t>
      </w:r>
      <w:r w:rsidR="00E7004C" w:rsidRPr="00F92D9C">
        <w:rPr>
          <w:sz w:val="22"/>
          <w:szCs w:val="22"/>
        </w:rPr>
        <w:t>executive d</w:t>
      </w:r>
      <w:r w:rsidR="009F30C2" w:rsidRPr="00F92D9C">
        <w:rPr>
          <w:sz w:val="22"/>
          <w:szCs w:val="22"/>
        </w:rPr>
        <w:t>irector, Heidi Zimmerman, CAE</w:t>
      </w:r>
      <w:r w:rsidR="003267E0" w:rsidRPr="00F92D9C">
        <w:rPr>
          <w:sz w:val="22"/>
          <w:szCs w:val="22"/>
        </w:rPr>
        <w:t xml:space="preserve">, </w:t>
      </w:r>
      <w:r w:rsidRPr="00F92D9C">
        <w:rPr>
          <w:sz w:val="22"/>
          <w:szCs w:val="22"/>
        </w:rPr>
        <w:t>stated, “</w:t>
      </w:r>
      <w:r w:rsidR="00AD0970" w:rsidRPr="00F92D9C">
        <w:rPr>
          <w:sz w:val="22"/>
          <w:szCs w:val="22"/>
        </w:rPr>
        <w:t xml:space="preserve">It is our pleasure to be partnering with </w:t>
      </w:r>
      <w:r w:rsidR="00AC5C91" w:rsidRPr="00F92D9C">
        <w:rPr>
          <w:sz w:val="22"/>
          <w:szCs w:val="22"/>
        </w:rPr>
        <w:t xml:space="preserve">Pure Water </w:t>
      </w:r>
      <w:r w:rsidR="006D5A88" w:rsidRPr="00F92D9C">
        <w:rPr>
          <w:sz w:val="22"/>
          <w:szCs w:val="22"/>
        </w:rPr>
        <w:t>f</w:t>
      </w:r>
      <w:r w:rsidR="00AC5C91" w:rsidRPr="00F92D9C">
        <w:rPr>
          <w:sz w:val="22"/>
          <w:szCs w:val="22"/>
        </w:rPr>
        <w:t>or the World</w:t>
      </w:r>
      <w:r w:rsidR="009F573E" w:rsidRPr="00F92D9C">
        <w:rPr>
          <w:sz w:val="22"/>
          <w:szCs w:val="22"/>
        </w:rPr>
        <w:t>,</w:t>
      </w:r>
      <w:r w:rsidR="00AD0970" w:rsidRPr="00F92D9C">
        <w:rPr>
          <w:sz w:val="22"/>
          <w:szCs w:val="22"/>
        </w:rPr>
        <w:t xml:space="preserve"> w</w:t>
      </w:r>
      <w:r w:rsidR="006D5A88" w:rsidRPr="00F92D9C">
        <w:rPr>
          <w:sz w:val="22"/>
          <w:szCs w:val="22"/>
        </w:rPr>
        <w:t>hich</w:t>
      </w:r>
      <w:r w:rsidR="00AC5C91" w:rsidRPr="00F92D9C">
        <w:rPr>
          <w:sz w:val="22"/>
          <w:szCs w:val="22"/>
        </w:rPr>
        <w:t xml:space="preserve"> is </w:t>
      </w:r>
      <w:r w:rsidR="00F75783" w:rsidRPr="00F92D9C">
        <w:rPr>
          <w:sz w:val="22"/>
          <w:szCs w:val="22"/>
        </w:rPr>
        <w:t>finding customized, sustainable solutions to help solve communit</w:t>
      </w:r>
      <w:r w:rsidR="006D5A88" w:rsidRPr="00F92D9C">
        <w:rPr>
          <w:sz w:val="22"/>
          <w:szCs w:val="22"/>
        </w:rPr>
        <w:t>y</w:t>
      </w:r>
      <w:r w:rsidR="00F75783" w:rsidRPr="00F92D9C">
        <w:rPr>
          <w:sz w:val="22"/>
          <w:szCs w:val="22"/>
        </w:rPr>
        <w:t xml:space="preserve"> water problems</w:t>
      </w:r>
      <w:r w:rsidR="00AD0970" w:rsidRPr="00F92D9C">
        <w:rPr>
          <w:sz w:val="22"/>
          <w:szCs w:val="22"/>
        </w:rPr>
        <w:t>. PWW’s</w:t>
      </w:r>
      <w:r w:rsidR="00F75783" w:rsidRPr="00F92D9C">
        <w:rPr>
          <w:sz w:val="22"/>
          <w:szCs w:val="22"/>
        </w:rPr>
        <w:t xml:space="preserve"> emphasis on education and ongoing maintenance and monitoring </w:t>
      </w:r>
      <w:r w:rsidR="00AD0970" w:rsidRPr="00F92D9C">
        <w:rPr>
          <w:sz w:val="22"/>
          <w:szCs w:val="22"/>
        </w:rPr>
        <w:t>aligns perfectly with</w:t>
      </w:r>
      <w:r w:rsidR="00F75783" w:rsidRPr="00F92D9C">
        <w:rPr>
          <w:sz w:val="22"/>
          <w:szCs w:val="22"/>
        </w:rPr>
        <w:t xml:space="preserve"> AW</w:t>
      </w:r>
      <w:r w:rsidR="00AD0970" w:rsidRPr="00F92D9C">
        <w:rPr>
          <w:sz w:val="22"/>
          <w:szCs w:val="22"/>
        </w:rPr>
        <w:t>T members’ values, expertise, and desire to help</w:t>
      </w:r>
      <w:r w:rsidRPr="00F92D9C">
        <w:rPr>
          <w:sz w:val="22"/>
          <w:szCs w:val="22"/>
        </w:rPr>
        <w:t xml:space="preserve">.” </w:t>
      </w:r>
    </w:p>
    <w:p w14:paraId="058A5E6C" w14:textId="77777777" w:rsidR="00CC3059" w:rsidRPr="00F92D9C" w:rsidRDefault="00CC3059">
      <w:pPr>
        <w:rPr>
          <w:sz w:val="22"/>
          <w:szCs w:val="22"/>
        </w:rPr>
      </w:pPr>
    </w:p>
    <w:p w14:paraId="3B508467" w14:textId="77777777" w:rsidR="00F92D9C" w:rsidRPr="00F92D9C" w:rsidRDefault="00F92D9C" w:rsidP="00F92D9C">
      <w:pPr>
        <w:rPr>
          <w:rFonts w:cs="Calibri"/>
          <w:sz w:val="22"/>
          <w:szCs w:val="22"/>
        </w:rPr>
      </w:pPr>
      <w:r w:rsidRPr="00F92D9C">
        <w:rPr>
          <w:rFonts w:cs="Calibri"/>
          <w:sz w:val="22"/>
          <w:szCs w:val="22"/>
        </w:rPr>
        <w:t xml:space="preserve">"We </w:t>
      </w:r>
      <w:proofErr w:type="gramStart"/>
      <w:r w:rsidRPr="00F92D9C">
        <w:rPr>
          <w:rFonts w:cs="Calibri"/>
          <w:sz w:val="22"/>
          <w:szCs w:val="22"/>
        </w:rPr>
        <w:t>are truly honored to have been selected</w:t>
      </w:r>
      <w:proofErr w:type="gramEnd"/>
      <w:r w:rsidRPr="00F92D9C">
        <w:rPr>
          <w:rFonts w:cs="Calibri"/>
          <w:sz w:val="22"/>
          <w:szCs w:val="22"/>
        </w:rPr>
        <w:t xml:space="preserve"> by AWT as their charity partner. Their commitment to water sustainability, and the depth and breadth of expertise among their member companies, will surely enhance our safe water solutions for underserved communities throughout Latin America and the Caribbean," said Carolyn Crowley </w:t>
      </w:r>
      <w:proofErr w:type="spellStart"/>
      <w:r w:rsidRPr="00F92D9C">
        <w:rPr>
          <w:rFonts w:cs="Calibri"/>
          <w:sz w:val="22"/>
          <w:szCs w:val="22"/>
        </w:rPr>
        <w:t>Meub</w:t>
      </w:r>
      <w:proofErr w:type="spellEnd"/>
      <w:r w:rsidRPr="00F92D9C">
        <w:rPr>
          <w:rFonts w:cs="Calibri"/>
          <w:sz w:val="22"/>
          <w:szCs w:val="22"/>
        </w:rPr>
        <w:t>, Executive Director of Pure Water for the World. "We look forward to working together to continue to make a lasting impact by providing the most basic of human needs - safe drinking water." </w:t>
      </w:r>
    </w:p>
    <w:p w14:paraId="0B03826C" w14:textId="77777777" w:rsidR="00CC3059" w:rsidRPr="00F92D9C" w:rsidRDefault="00CC3059" w:rsidP="004814FE">
      <w:pPr>
        <w:widowControl w:val="0"/>
        <w:autoSpaceDE w:val="0"/>
        <w:autoSpaceDN w:val="0"/>
        <w:adjustRightInd w:val="0"/>
        <w:rPr>
          <w:rFonts w:cs="UniversLTStd-BoldCn"/>
          <w:b/>
          <w:bCs/>
          <w:sz w:val="22"/>
          <w:szCs w:val="22"/>
        </w:rPr>
      </w:pPr>
    </w:p>
    <w:p w14:paraId="29FF5094" w14:textId="77777777" w:rsidR="00CC3059" w:rsidRPr="00F92D9C" w:rsidRDefault="00CC3059" w:rsidP="00F75783">
      <w:pPr>
        <w:widowControl w:val="0"/>
        <w:autoSpaceDE w:val="0"/>
        <w:autoSpaceDN w:val="0"/>
        <w:adjustRightInd w:val="0"/>
        <w:jc w:val="center"/>
        <w:rPr>
          <w:rFonts w:cs="UniversLTStd-BoldCn"/>
          <w:b/>
          <w:bCs/>
          <w:sz w:val="22"/>
          <w:szCs w:val="22"/>
        </w:rPr>
      </w:pPr>
    </w:p>
    <w:p w14:paraId="19786EEF" w14:textId="77777777" w:rsidR="00D61867" w:rsidRPr="00F92D9C" w:rsidRDefault="00D61867" w:rsidP="00F75783">
      <w:pPr>
        <w:widowControl w:val="0"/>
        <w:autoSpaceDE w:val="0"/>
        <w:autoSpaceDN w:val="0"/>
        <w:adjustRightInd w:val="0"/>
        <w:jc w:val="center"/>
        <w:rPr>
          <w:rFonts w:cs="UniversLTStd-BoldCn"/>
          <w:b/>
          <w:bCs/>
          <w:sz w:val="22"/>
          <w:szCs w:val="22"/>
        </w:rPr>
      </w:pPr>
      <w:r w:rsidRPr="00F92D9C">
        <w:rPr>
          <w:rFonts w:cs="UniversLTStd-BoldCn"/>
          <w:b/>
          <w:bCs/>
          <w:sz w:val="22"/>
          <w:szCs w:val="22"/>
        </w:rPr>
        <w:t>###</w:t>
      </w:r>
    </w:p>
    <w:p w14:paraId="3C44816B" w14:textId="77777777" w:rsidR="00D61867" w:rsidRPr="00F92D9C" w:rsidRDefault="00D61867" w:rsidP="00D61867">
      <w:pPr>
        <w:widowControl w:val="0"/>
        <w:autoSpaceDE w:val="0"/>
        <w:autoSpaceDN w:val="0"/>
        <w:adjustRightInd w:val="0"/>
        <w:rPr>
          <w:rFonts w:cs="UniversLTStd-BoldCn"/>
          <w:b/>
          <w:bCs/>
          <w:i/>
          <w:sz w:val="22"/>
          <w:szCs w:val="22"/>
        </w:rPr>
      </w:pPr>
    </w:p>
    <w:p w14:paraId="2B25C15C" w14:textId="77777777" w:rsidR="00D61867" w:rsidRPr="00F92D9C" w:rsidRDefault="00D61867" w:rsidP="00D61867">
      <w:pPr>
        <w:widowControl w:val="0"/>
        <w:autoSpaceDE w:val="0"/>
        <w:autoSpaceDN w:val="0"/>
        <w:adjustRightInd w:val="0"/>
        <w:rPr>
          <w:rFonts w:cs="UniversLTStd-BoldCn"/>
          <w:b/>
          <w:sz w:val="22"/>
          <w:szCs w:val="22"/>
        </w:rPr>
      </w:pPr>
      <w:r w:rsidRPr="00F92D9C">
        <w:rPr>
          <w:rFonts w:cs="UniversLTStd-BoldCn"/>
          <w:b/>
          <w:sz w:val="22"/>
          <w:szCs w:val="22"/>
        </w:rPr>
        <w:t>About AWT (</w:t>
      </w:r>
      <w:hyperlink r:id="rId6" w:history="1">
        <w:r w:rsidRPr="00F92D9C">
          <w:rPr>
            <w:rStyle w:val="Hyperlink"/>
            <w:rFonts w:cs="UniversLTStd-BoldCn"/>
            <w:b/>
            <w:sz w:val="22"/>
            <w:szCs w:val="22"/>
          </w:rPr>
          <w:t>www.awt.org</w:t>
        </w:r>
      </w:hyperlink>
      <w:r w:rsidRPr="00F92D9C">
        <w:rPr>
          <w:rFonts w:cs="UniversLTStd-BoldCn"/>
          <w:b/>
          <w:sz w:val="22"/>
          <w:szCs w:val="22"/>
        </w:rPr>
        <w:t>)</w:t>
      </w:r>
    </w:p>
    <w:p w14:paraId="6277B7F1" w14:textId="1C6A4B88" w:rsidR="00D61867" w:rsidRPr="00F92D9C" w:rsidRDefault="00D61867" w:rsidP="00D61867">
      <w:pPr>
        <w:widowControl w:val="0"/>
        <w:autoSpaceDE w:val="0"/>
        <w:autoSpaceDN w:val="0"/>
        <w:adjustRightInd w:val="0"/>
        <w:rPr>
          <w:rFonts w:cs="UniversLTStd-BoldCn"/>
          <w:sz w:val="22"/>
          <w:szCs w:val="22"/>
        </w:rPr>
      </w:pPr>
      <w:r w:rsidRPr="00F92D9C">
        <w:rPr>
          <w:rFonts w:cs="UniversLTStd-BoldCn"/>
          <w:sz w:val="22"/>
          <w:szCs w:val="22"/>
        </w:rPr>
        <w:t>AWT is an international trade association representing over 5</w:t>
      </w:r>
      <w:r w:rsidR="003B6FC5" w:rsidRPr="00F92D9C">
        <w:rPr>
          <w:rFonts w:cs="UniversLTStd-BoldCn"/>
          <w:sz w:val="22"/>
          <w:szCs w:val="22"/>
        </w:rPr>
        <w:t>75</w:t>
      </w:r>
      <w:r w:rsidRPr="00F92D9C">
        <w:rPr>
          <w:rFonts w:cs="UniversLTStd-BoldCn"/>
          <w:sz w:val="22"/>
          <w:szCs w:val="22"/>
        </w:rPr>
        <w:t xml:space="preserve"> companies and vendors that specialize in industrial and commercial water treatment for heating and cooling systems (</w:t>
      </w:r>
      <w:r w:rsidR="00A77D17" w:rsidRPr="00F92D9C">
        <w:rPr>
          <w:rFonts w:cs="UniversLTStd-BoldCn"/>
          <w:sz w:val="22"/>
          <w:szCs w:val="22"/>
        </w:rPr>
        <w:t xml:space="preserve">e.g., </w:t>
      </w:r>
      <w:r w:rsidRPr="00F92D9C">
        <w:rPr>
          <w:rFonts w:cs="UniversLTStd-BoldCn"/>
          <w:sz w:val="22"/>
          <w:szCs w:val="22"/>
        </w:rPr>
        <w:t>boilers, cooling towers). These companies may also specialize in wastewater treatment, potable water treatment</w:t>
      </w:r>
      <w:r w:rsidR="00A77D17" w:rsidRPr="00F92D9C">
        <w:rPr>
          <w:rFonts w:cs="UniversLTStd-BoldCn"/>
          <w:sz w:val="22"/>
          <w:szCs w:val="22"/>
        </w:rPr>
        <w:t>,</w:t>
      </w:r>
      <w:r w:rsidRPr="00F92D9C">
        <w:rPr>
          <w:rFonts w:cs="UniversLTStd-BoldCn"/>
          <w:sz w:val="22"/>
          <w:szCs w:val="22"/>
        </w:rPr>
        <w:t xml:space="preserve"> and other industry segments.</w:t>
      </w:r>
    </w:p>
    <w:p w14:paraId="082BFA6B" w14:textId="77777777" w:rsidR="008F7028" w:rsidRPr="00F92D9C" w:rsidRDefault="008F7028" w:rsidP="008F7028">
      <w:pPr>
        <w:widowControl w:val="0"/>
        <w:autoSpaceDE w:val="0"/>
        <w:autoSpaceDN w:val="0"/>
        <w:adjustRightInd w:val="0"/>
        <w:rPr>
          <w:rFonts w:cs="UniversLTStd-BoldCn"/>
          <w:sz w:val="22"/>
          <w:szCs w:val="22"/>
        </w:rPr>
      </w:pPr>
    </w:p>
    <w:p w14:paraId="01B4F046" w14:textId="28F4514E" w:rsidR="008F7028" w:rsidRPr="00F92D9C" w:rsidRDefault="008F7028" w:rsidP="008F7028">
      <w:pPr>
        <w:widowControl w:val="0"/>
        <w:autoSpaceDE w:val="0"/>
        <w:autoSpaceDN w:val="0"/>
        <w:adjustRightInd w:val="0"/>
        <w:rPr>
          <w:rFonts w:cs="UniversLTStd-BoldCn"/>
          <w:b/>
          <w:sz w:val="22"/>
          <w:szCs w:val="22"/>
        </w:rPr>
      </w:pPr>
      <w:r w:rsidRPr="00F92D9C">
        <w:rPr>
          <w:rFonts w:cs="UniversLTStd-BoldCn"/>
          <w:b/>
          <w:sz w:val="22"/>
          <w:szCs w:val="22"/>
        </w:rPr>
        <w:t xml:space="preserve">About Pure Water </w:t>
      </w:r>
      <w:r w:rsidR="008B1E05" w:rsidRPr="00F92D9C">
        <w:rPr>
          <w:rFonts w:cs="UniversLTStd-BoldCn"/>
          <w:b/>
          <w:sz w:val="22"/>
          <w:szCs w:val="22"/>
        </w:rPr>
        <w:t>f</w:t>
      </w:r>
      <w:r w:rsidRPr="00F92D9C">
        <w:rPr>
          <w:rFonts w:cs="UniversLTStd-BoldCn"/>
          <w:b/>
          <w:sz w:val="22"/>
          <w:szCs w:val="22"/>
        </w:rPr>
        <w:t>or the World (</w:t>
      </w:r>
      <w:hyperlink r:id="rId7" w:history="1">
        <w:r w:rsidRPr="00F92D9C">
          <w:rPr>
            <w:rStyle w:val="Hyperlink"/>
            <w:rFonts w:cs="UniversLTStd-BoldCn"/>
            <w:b/>
            <w:sz w:val="22"/>
            <w:szCs w:val="22"/>
          </w:rPr>
          <w:t>www.purewaterfortheworld.org</w:t>
        </w:r>
      </w:hyperlink>
      <w:r w:rsidRPr="00F92D9C">
        <w:rPr>
          <w:rFonts w:cs="UniversLTStd-BoldCn"/>
          <w:b/>
          <w:sz w:val="22"/>
          <w:szCs w:val="22"/>
        </w:rPr>
        <w:t xml:space="preserve">) </w:t>
      </w:r>
    </w:p>
    <w:p w14:paraId="19659DE7" w14:textId="77777777" w:rsidR="002C4E37" w:rsidRPr="00F92D9C" w:rsidRDefault="002C4E37" w:rsidP="002C4E37">
      <w:pPr>
        <w:pStyle w:val="NormalWeb"/>
        <w:rPr>
          <w:rFonts w:asciiTheme="minorHAnsi" w:eastAsia="Times New Roman" w:hAnsiTheme="minorHAnsi"/>
          <w:sz w:val="22"/>
          <w:szCs w:val="22"/>
        </w:rPr>
      </w:pPr>
      <w:r w:rsidRPr="00F92D9C">
        <w:rPr>
          <w:rFonts w:asciiTheme="minorHAnsi" w:eastAsia="Times New Roman" w:hAnsiTheme="minorHAnsi"/>
          <w:sz w:val="22"/>
          <w:szCs w:val="22"/>
        </w:rPr>
        <w:t>Pure Water for the World (PWW) is a 501(c)(3) non-profit organization with a mission to improve the health and livelihood of children and families in the developing world by partnering with communities to establish safe water solutions.</w:t>
      </w:r>
    </w:p>
    <w:p w14:paraId="18F793C0" w14:textId="0C011FCB" w:rsidR="009C707D" w:rsidRPr="00F92D9C" w:rsidRDefault="002C4E37" w:rsidP="002C4E37">
      <w:pPr>
        <w:pStyle w:val="NormalWeb"/>
        <w:spacing w:before="0" w:beforeAutospacing="0" w:after="0" w:afterAutospacing="0"/>
        <w:rPr>
          <w:rFonts w:asciiTheme="minorHAnsi" w:hAnsiTheme="minorHAnsi"/>
          <w:sz w:val="22"/>
          <w:szCs w:val="22"/>
        </w:rPr>
      </w:pPr>
      <w:r w:rsidRPr="00F92D9C">
        <w:rPr>
          <w:rFonts w:asciiTheme="minorHAnsi" w:eastAsia="Times New Roman" w:hAnsiTheme="minorHAnsi"/>
          <w:sz w:val="22"/>
          <w:szCs w:val="22"/>
        </w:rPr>
        <w:t>Pure Water for the World has partnered with over 200 communities, reaching more than 750,000 people in Haiti and Central America with life-changing, sustainable safe water, hygiene and sanitation solutions.</w:t>
      </w:r>
    </w:p>
    <w:sectPr w:rsidR="009C707D" w:rsidRPr="00F92D9C" w:rsidSect="00CC3059">
      <w:pgSz w:w="12240" w:h="15840"/>
      <w:pgMar w:top="72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UniversLTStd-BoldCn">
    <w:altName w:val="Cambria"/>
    <w:panose1 w:val="00000000000000000000"/>
    <w:charset w:val="4D"/>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2B8"/>
    <w:rsid w:val="00157332"/>
    <w:rsid w:val="001F1AD1"/>
    <w:rsid w:val="002C4E37"/>
    <w:rsid w:val="00322A79"/>
    <w:rsid w:val="003267E0"/>
    <w:rsid w:val="00362B50"/>
    <w:rsid w:val="003A7B9A"/>
    <w:rsid w:val="003B6FC5"/>
    <w:rsid w:val="003E60D2"/>
    <w:rsid w:val="00416BB4"/>
    <w:rsid w:val="004814FE"/>
    <w:rsid w:val="0052750A"/>
    <w:rsid w:val="005C2F60"/>
    <w:rsid w:val="00623656"/>
    <w:rsid w:val="00655EF5"/>
    <w:rsid w:val="006852CC"/>
    <w:rsid w:val="006D5A88"/>
    <w:rsid w:val="00774A73"/>
    <w:rsid w:val="007D34A5"/>
    <w:rsid w:val="00801F82"/>
    <w:rsid w:val="00802BAE"/>
    <w:rsid w:val="00834235"/>
    <w:rsid w:val="0085197B"/>
    <w:rsid w:val="008A106C"/>
    <w:rsid w:val="008B17A2"/>
    <w:rsid w:val="008B1E05"/>
    <w:rsid w:val="008F7028"/>
    <w:rsid w:val="009361A1"/>
    <w:rsid w:val="00940F97"/>
    <w:rsid w:val="00943021"/>
    <w:rsid w:val="009C707D"/>
    <w:rsid w:val="009F30C2"/>
    <w:rsid w:val="009F573E"/>
    <w:rsid w:val="00A0566A"/>
    <w:rsid w:val="00A77D17"/>
    <w:rsid w:val="00A8526C"/>
    <w:rsid w:val="00AC5C91"/>
    <w:rsid w:val="00AD0970"/>
    <w:rsid w:val="00B56F42"/>
    <w:rsid w:val="00BA3966"/>
    <w:rsid w:val="00C07D3F"/>
    <w:rsid w:val="00C53514"/>
    <w:rsid w:val="00C63A09"/>
    <w:rsid w:val="00C93DE7"/>
    <w:rsid w:val="00CC3059"/>
    <w:rsid w:val="00D37150"/>
    <w:rsid w:val="00D61867"/>
    <w:rsid w:val="00D872B8"/>
    <w:rsid w:val="00DD3DEC"/>
    <w:rsid w:val="00E02FE6"/>
    <w:rsid w:val="00E327A6"/>
    <w:rsid w:val="00E7004C"/>
    <w:rsid w:val="00F00611"/>
    <w:rsid w:val="00F27B11"/>
    <w:rsid w:val="00F75783"/>
    <w:rsid w:val="00F92D9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51E5A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C3E48"/>
    <w:rPr>
      <w:rFonts w:ascii="Lucida Grande" w:hAnsi="Lucida Grande"/>
      <w:sz w:val="18"/>
      <w:szCs w:val="18"/>
    </w:rPr>
  </w:style>
  <w:style w:type="character" w:styleId="Hyperlink">
    <w:name w:val="Hyperlink"/>
    <w:basedOn w:val="DefaultParagraphFont"/>
    <w:uiPriority w:val="99"/>
    <w:unhideWhenUsed/>
    <w:rsid w:val="00D61867"/>
    <w:rPr>
      <w:color w:val="0000FF" w:themeColor="hyperlink"/>
      <w:u w:val="single"/>
    </w:rPr>
  </w:style>
  <w:style w:type="paragraph" w:styleId="NoSpacing">
    <w:name w:val="No Spacing"/>
    <w:uiPriority w:val="1"/>
    <w:qFormat/>
    <w:rsid w:val="007D34A5"/>
    <w:rPr>
      <w:rFonts w:ascii="Times New Roman" w:eastAsia="Calibri" w:hAnsi="Times New Roman" w:cs="Times New Roman"/>
      <w:sz w:val="24"/>
      <w:szCs w:val="24"/>
      <w:lang w:eastAsia="en-US"/>
    </w:rPr>
  </w:style>
  <w:style w:type="paragraph" w:customStyle="1" w:styleId="bodytext">
    <w:name w:val="bodytext"/>
    <w:basedOn w:val="Normal"/>
    <w:rsid w:val="009F30C2"/>
    <w:pPr>
      <w:spacing w:before="100" w:beforeAutospacing="1" w:after="100" w:afterAutospacing="1"/>
    </w:pPr>
    <w:rPr>
      <w:rFonts w:ascii="Times" w:hAnsi="Times"/>
      <w:sz w:val="20"/>
      <w:szCs w:val="20"/>
      <w:lang w:eastAsia="en-US"/>
    </w:rPr>
  </w:style>
  <w:style w:type="paragraph" w:styleId="NormalWeb">
    <w:name w:val="Normal (Web)"/>
    <w:basedOn w:val="Normal"/>
    <w:uiPriority w:val="99"/>
    <w:unhideWhenUsed/>
    <w:rsid w:val="008F7028"/>
    <w:pPr>
      <w:spacing w:before="100" w:beforeAutospacing="1" w:after="100" w:afterAutospacing="1"/>
    </w:pPr>
    <w:rPr>
      <w:rFonts w:ascii="Times" w:hAnsi="Times" w:cs="Times New Roman"/>
      <w:sz w:val="20"/>
      <w:szCs w:val="20"/>
      <w:lang w:eastAsia="en-US"/>
    </w:rPr>
  </w:style>
  <w:style w:type="character" w:styleId="Strong">
    <w:name w:val="Strong"/>
    <w:basedOn w:val="DefaultParagraphFont"/>
    <w:uiPriority w:val="22"/>
    <w:qFormat/>
    <w:rsid w:val="008F7028"/>
    <w:rPr>
      <w:b/>
      <w:bCs/>
    </w:rPr>
  </w:style>
  <w:style w:type="character" w:styleId="CommentReference">
    <w:name w:val="annotation reference"/>
    <w:basedOn w:val="DefaultParagraphFont"/>
    <w:uiPriority w:val="99"/>
    <w:semiHidden/>
    <w:unhideWhenUsed/>
    <w:rsid w:val="008B1E05"/>
    <w:rPr>
      <w:sz w:val="18"/>
      <w:szCs w:val="18"/>
    </w:rPr>
  </w:style>
  <w:style w:type="paragraph" w:styleId="CommentText">
    <w:name w:val="annotation text"/>
    <w:basedOn w:val="Normal"/>
    <w:link w:val="CommentTextChar"/>
    <w:uiPriority w:val="99"/>
    <w:semiHidden/>
    <w:unhideWhenUsed/>
    <w:rsid w:val="008B1E05"/>
  </w:style>
  <w:style w:type="character" w:customStyle="1" w:styleId="CommentTextChar">
    <w:name w:val="Comment Text Char"/>
    <w:basedOn w:val="DefaultParagraphFont"/>
    <w:link w:val="CommentText"/>
    <w:uiPriority w:val="99"/>
    <w:semiHidden/>
    <w:rsid w:val="008B1E05"/>
    <w:rPr>
      <w:sz w:val="24"/>
      <w:szCs w:val="24"/>
    </w:rPr>
  </w:style>
  <w:style w:type="paragraph" w:styleId="CommentSubject">
    <w:name w:val="annotation subject"/>
    <w:basedOn w:val="CommentText"/>
    <w:next w:val="CommentText"/>
    <w:link w:val="CommentSubjectChar"/>
    <w:uiPriority w:val="99"/>
    <w:semiHidden/>
    <w:unhideWhenUsed/>
    <w:rsid w:val="008B1E05"/>
    <w:rPr>
      <w:b/>
      <w:bCs/>
      <w:sz w:val="20"/>
      <w:szCs w:val="20"/>
    </w:rPr>
  </w:style>
  <w:style w:type="character" w:customStyle="1" w:styleId="CommentSubjectChar">
    <w:name w:val="Comment Subject Char"/>
    <w:basedOn w:val="CommentTextChar"/>
    <w:link w:val="CommentSubject"/>
    <w:uiPriority w:val="99"/>
    <w:semiHidden/>
    <w:rsid w:val="008B1E05"/>
    <w:rPr>
      <w:b/>
      <w:bCs/>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C3E48"/>
    <w:rPr>
      <w:rFonts w:ascii="Lucida Grande" w:hAnsi="Lucida Grande"/>
      <w:sz w:val="18"/>
      <w:szCs w:val="18"/>
    </w:rPr>
  </w:style>
  <w:style w:type="character" w:styleId="Hyperlink">
    <w:name w:val="Hyperlink"/>
    <w:basedOn w:val="DefaultParagraphFont"/>
    <w:uiPriority w:val="99"/>
    <w:unhideWhenUsed/>
    <w:rsid w:val="00D61867"/>
    <w:rPr>
      <w:color w:val="0000FF" w:themeColor="hyperlink"/>
      <w:u w:val="single"/>
    </w:rPr>
  </w:style>
  <w:style w:type="paragraph" w:styleId="NoSpacing">
    <w:name w:val="No Spacing"/>
    <w:uiPriority w:val="1"/>
    <w:qFormat/>
    <w:rsid w:val="007D34A5"/>
    <w:rPr>
      <w:rFonts w:ascii="Times New Roman" w:eastAsia="Calibri" w:hAnsi="Times New Roman" w:cs="Times New Roman"/>
      <w:sz w:val="24"/>
      <w:szCs w:val="24"/>
      <w:lang w:eastAsia="en-US"/>
    </w:rPr>
  </w:style>
  <w:style w:type="paragraph" w:customStyle="1" w:styleId="bodytext">
    <w:name w:val="bodytext"/>
    <w:basedOn w:val="Normal"/>
    <w:rsid w:val="009F30C2"/>
    <w:pPr>
      <w:spacing w:before="100" w:beforeAutospacing="1" w:after="100" w:afterAutospacing="1"/>
    </w:pPr>
    <w:rPr>
      <w:rFonts w:ascii="Times" w:hAnsi="Times"/>
      <w:sz w:val="20"/>
      <w:szCs w:val="20"/>
      <w:lang w:eastAsia="en-US"/>
    </w:rPr>
  </w:style>
  <w:style w:type="paragraph" w:styleId="NormalWeb">
    <w:name w:val="Normal (Web)"/>
    <w:basedOn w:val="Normal"/>
    <w:uiPriority w:val="99"/>
    <w:unhideWhenUsed/>
    <w:rsid w:val="008F7028"/>
    <w:pPr>
      <w:spacing w:before="100" w:beforeAutospacing="1" w:after="100" w:afterAutospacing="1"/>
    </w:pPr>
    <w:rPr>
      <w:rFonts w:ascii="Times" w:hAnsi="Times" w:cs="Times New Roman"/>
      <w:sz w:val="20"/>
      <w:szCs w:val="20"/>
      <w:lang w:eastAsia="en-US"/>
    </w:rPr>
  </w:style>
  <w:style w:type="character" w:styleId="Strong">
    <w:name w:val="Strong"/>
    <w:basedOn w:val="DefaultParagraphFont"/>
    <w:uiPriority w:val="22"/>
    <w:qFormat/>
    <w:rsid w:val="008F7028"/>
    <w:rPr>
      <w:b/>
      <w:bCs/>
    </w:rPr>
  </w:style>
  <w:style w:type="character" w:styleId="CommentReference">
    <w:name w:val="annotation reference"/>
    <w:basedOn w:val="DefaultParagraphFont"/>
    <w:uiPriority w:val="99"/>
    <w:semiHidden/>
    <w:unhideWhenUsed/>
    <w:rsid w:val="008B1E05"/>
    <w:rPr>
      <w:sz w:val="18"/>
      <w:szCs w:val="18"/>
    </w:rPr>
  </w:style>
  <w:style w:type="paragraph" w:styleId="CommentText">
    <w:name w:val="annotation text"/>
    <w:basedOn w:val="Normal"/>
    <w:link w:val="CommentTextChar"/>
    <w:uiPriority w:val="99"/>
    <w:semiHidden/>
    <w:unhideWhenUsed/>
    <w:rsid w:val="008B1E05"/>
  </w:style>
  <w:style w:type="character" w:customStyle="1" w:styleId="CommentTextChar">
    <w:name w:val="Comment Text Char"/>
    <w:basedOn w:val="DefaultParagraphFont"/>
    <w:link w:val="CommentText"/>
    <w:uiPriority w:val="99"/>
    <w:semiHidden/>
    <w:rsid w:val="008B1E05"/>
    <w:rPr>
      <w:sz w:val="24"/>
      <w:szCs w:val="24"/>
    </w:rPr>
  </w:style>
  <w:style w:type="paragraph" w:styleId="CommentSubject">
    <w:name w:val="annotation subject"/>
    <w:basedOn w:val="CommentText"/>
    <w:next w:val="CommentText"/>
    <w:link w:val="CommentSubjectChar"/>
    <w:uiPriority w:val="99"/>
    <w:semiHidden/>
    <w:unhideWhenUsed/>
    <w:rsid w:val="008B1E05"/>
    <w:rPr>
      <w:b/>
      <w:bCs/>
      <w:sz w:val="20"/>
      <w:szCs w:val="20"/>
    </w:rPr>
  </w:style>
  <w:style w:type="character" w:customStyle="1" w:styleId="CommentSubjectChar">
    <w:name w:val="Comment Subject Char"/>
    <w:basedOn w:val="CommentTextChar"/>
    <w:link w:val="CommentSubject"/>
    <w:uiPriority w:val="99"/>
    <w:semiHidden/>
    <w:rsid w:val="008B1E05"/>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407415">
      <w:bodyDiv w:val="1"/>
      <w:marLeft w:val="0"/>
      <w:marRight w:val="0"/>
      <w:marTop w:val="0"/>
      <w:marBottom w:val="0"/>
      <w:divBdr>
        <w:top w:val="none" w:sz="0" w:space="0" w:color="auto"/>
        <w:left w:val="none" w:sz="0" w:space="0" w:color="auto"/>
        <w:bottom w:val="none" w:sz="0" w:space="0" w:color="auto"/>
        <w:right w:val="none" w:sz="0" w:space="0" w:color="auto"/>
      </w:divBdr>
      <w:divsChild>
        <w:div w:id="1006520233">
          <w:marLeft w:val="0"/>
          <w:marRight w:val="0"/>
          <w:marTop w:val="0"/>
          <w:marBottom w:val="0"/>
          <w:divBdr>
            <w:top w:val="none" w:sz="0" w:space="0" w:color="auto"/>
            <w:left w:val="none" w:sz="0" w:space="0" w:color="auto"/>
            <w:bottom w:val="none" w:sz="0" w:space="0" w:color="auto"/>
            <w:right w:val="none" w:sz="0" w:space="0" w:color="auto"/>
          </w:divBdr>
        </w:div>
      </w:divsChild>
    </w:div>
    <w:div w:id="1140458239">
      <w:bodyDiv w:val="1"/>
      <w:marLeft w:val="0"/>
      <w:marRight w:val="0"/>
      <w:marTop w:val="0"/>
      <w:marBottom w:val="0"/>
      <w:divBdr>
        <w:top w:val="none" w:sz="0" w:space="0" w:color="auto"/>
        <w:left w:val="none" w:sz="0" w:space="0" w:color="auto"/>
        <w:bottom w:val="none" w:sz="0" w:space="0" w:color="auto"/>
        <w:right w:val="none" w:sz="0" w:space="0" w:color="auto"/>
      </w:divBdr>
    </w:div>
    <w:div w:id="1974482888">
      <w:bodyDiv w:val="1"/>
      <w:marLeft w:val="0"/>
      <w:marRight w:val="0"/>
      <w:marTop w:val="0"/>
      <w:marBottom w:val="0"/>
      <w:divBdr>
        <w:top w:val="none" w:sz="0" w:space="0" w:color="auto"/>
        <w:left w:val="none" w:sz="0" w:space="0" w:color="auto"/>
        <w:bottom w:val="none" w:sz="0" w:space="0" w:color="auto"/>
        <w:right w:val="none" w:sz="0" w:space="0" w:color="auto"/>
      </w:divBdr>
      <w:divsChild>
        <w:div w:id="476454287">
          <w:marLeft w:val="0"/>
          <w:marRight w:val="0"/>
          <w:marTop w:val="0"/>
          <w:marBottom w:val="0"/>
          <w:divBdr>
            <w:top w:val="none" w:sz="0" w:space="0" w:color="auto"/>
            <w:left w:val="none" w:sz="0" w:space="0" w:color="auto"/>
            <w:bottom w:val="none" w:sz="0" w:space="0" w:color="auto"/>
            <w:right w:val="none" w:sz="0" w:space="0" w:color="auto"/>
          </w:divBdr>
          <w:divsChild>
            <w:div w:id="332030858">
              <w:marLeft w:val="0"/>
              <w:marRight w:val="0"/>
              <w:marTop w:val="0"/>
              <w:marBottom w:val="0"/>
              <w:divBdr>
                <w:top w:val="none" w:sz="0" w:space="0" w:color="auto"/>
                <w:left w:val="none" w:sz="0" w:space="0" w:color="auto"/>
                <w:bottom w:val="none" w:sz="0" w:space="0" w:color="auto"/>
                <w:right w:val="none" w:sz="0" w:space="0" w:color="auto"/>
              </w:divBdr>
            </w:div>
            <w:div w:id="1256548825">
              <w:marLeft w:val="0"/>
              <w:marRight w:val="0"/>
              <w:marTop w:val="0"/>
              <w:marBottom w:val="0"/>
              <w:divBdr>
                <w:top w:val="none" w:sz="0" w:space="0" w:color="auto"/>
                <w:left w:val="none" w:sz="0" w:space="0" w:color="auto"/>
                <w:bottom w:val="none" w:sz="0" w:space="0" w:color="auto"/>
                <w:right w:val="none" w:sz="0" w:space="0" w:color="auto"/>
              </w:divBdr>
            </w:div>
            <w:div w:id="1118139538">
              <w:marLeft w:val="0"/>
              <w:marRight w:val="0"/>
              <w:marTop w:val="0"/>
              <w:marBottom w:val="0"/>
              <w:divBdr>
                <w:top w:val="none" w:sz="0" w:space="0" w:color="auto"/>
                <w:left w:val="none" w:sz="0" w:space="0" w:color="auto"/>
                <w:bottom w:val="none" w:sz="0" w:space="0" w:color="auto"/>
                <w:right w:val="none" w:sz="0" w:space="0" w:color="auto"/>
              </w:divBdr>
            </w:div>
            <w:div w:id="485316316">
              <w:marLeft w:val="0"/>
              <w:marRight w:val="0"/>
              <w:marTop w:val="0"/>
              <w:marBottom w:val="0"/>
              <w:divBdr>
                <w:top w:val="none" w:sz="0" w:space="0" w:color="auto"/>
                <w:left w:val="none" w:sz="0" w:space="0" w:color="auto"/>
                <w:bottom w:val="none" w:sz="0" w:space="0" w:color="auto"/>
                <w:right w:val="none" w:sz="0" w:space="0" w:color="auto"/>
              </w:divBdr>
            </w:div>
            <w:div w:id="1289244574">
              <w:marLeft w:val="0"/>
              <w:marRight w:val="0"/>
              <w:marTop w:val="0"/>
              <w:marBottom w:val="0"/>
              <w:divBdr>
                <w:top w:val="none" w:sz="0" w:space="0" w:color="auto"/>
                <w:left w:val="none" w:sz="0" w:space="0" w:color="auto"/>
                <w:bottom w:val="none" w:sz="0" w:space="0" w:color="auto"/>
                <w:right w:val="none" w:sz="0" w:space="0" w:color="auto"/>
              </w:divBdr>
            </w:div>
            <w:div w:id="85228704">
              <w:marLeft w:val="0"/>
              <w:marRight w:val="0"/>
              <w:marTop w:val="0"/>
              <w:marBottom w:val="0"/>
              <w:divBdr>
                <w:top w:val="none" w:sz="0" w:space="0" w:color="auto"/>
                <w:left w:val="none" w:sz="0" w:space="0" w:color="auto"/>
                <w:bottom w:val="none" w:sz="0" w:space="0" w:color="auto"/>
                <w:right w:val="none" w:sz="0" w:space="0" w:color="auto"/>
              </w:divBdr>
            </w:div>
            <w:div w:id="1123306096">
              <w:marLeft w:val="0"/>
              <w:marRight w:val="0"/>
              <w:marTop w:val="0"/>
              <w:marBottom w:val="0"/>
              <w:divBdr>
                <w:top w:val="none" w:sz="0" w:space="0" w:color="auto"/>
                <w:left w:val="none" w:sz="0" w:space="0" w:color="auto"/>
                <w:bottom w:val="none" w:sz="0" w:space="0" w:color="auto"/>
                <w:right w:val="none" w:sz="0" w:space="0" w:color="auto"/>
              </w:divBdr>
            </w:div>
            <w:div w:id="946741214">
              <w:marLeft w:val="0"/>
              <w:marRight w:val="0"/>
              <w:marTop w:val="0"/>
              <w:marBottom w:val="0"/>
              <w:divBdr>
                <w:top w:val="none" w:sz="0" w:space="0" w:color="auto"/>
                <w:left w:val="none" w:sz="0" w:space="0" w:color="auto"/>
                <w:bottom w:val="none" w:sz="0" w:space="0" w:color="auto"/>
                <w:right w:val="none" w:sz="0" w:space="0" w:color="auto"/>
              </w:divBdr>
            </w:div>
            <w:div w:id="585921177">
              <w:marLeft w:val="0"/>
              <w:marRight w:val="0"/>
              <w:marTop w:val="0"/>
              <w:marBottom w:val="0"/>
              <w:divBdr>
                <w:top w:val="none" w:sz="0" w:space="0" w:color="auto"/>
                <w:left w:val="none" w:sz="0" w:space="0" w:color="auto"/>
                <w:bottom w:val="none" w:sz="0" w:space="0" w:color="auto"/>
                <w:right w:val="none" w:sz="0" w:space="0" w:color="auto"/>
              </w:divBdr>
            </w:div>
            <w:div w:id="210002728">
              <w:marLeft w:val="0"/>
              <w:marRight w:val="0"/>
              <w:marTop w:val="0"/>
              <w:marBottom w:val="0"/>
              <w:divBdr>
                <w:top w:val="none" w:sz="0" w:space="0" w:color="auto"/>
                <w:left w:val="none" w:sz="0" w:space="0" w:color="auto"/>
                <w:bottom w:val="none" w:sz="0" w:space="0" w:color="auto"/>
                <w:right w:val="none" w:sz="0" w:space="0" w:color="auto"/>
              </w:divBdr>
            </w:div>
            <w:div w:id="385644777">
              <w:marLeft w:val="0"/>
              <w:marRight w:val="0"/>
              <w:marTop w:val="0"/>
              <w:marBottom w:val="0"/>
              <w:divBdr>
                <w:top w:val="none" w:sz="0" w:space="0" w:color="auto"/>
                <w:left w:val="none" w:sz="0" w:space="0" w:color="auto"/>
                <w:bottom w:val="none" w:sz="0" w:space="0" w:color="auto"/>
                <w:right w:val="none" w:sz="0" w:space="0" w:color="auto"/>
              </w:divBdr>
            </w:div>
            <w:div w:id="857083916">
              <w:marLeft w:val="0"/>
              <w:marRight w:val="0"/>
              <w:marTop w:val="0"/>
              <w:marBottom w:val="0"/>
              <w:divBdr>
                <w:top w:val="none" w:sz="0" w:space="0" w:color="auto"/>
                <w:left w:val="none" w:sz="0" w:space="0" w:color="auto"/>
                <w:bottom w:val="none" w:sz="0" w:space="0" w:color="auto"/>
                <w:right w:val="none" w:sz="0" w:space="0" w:color="auto"/>
              </w:divBdr>
            </w:div>
            <w:div w:id="548420464">
              <w:marLeft w:val="0"/>
              <w:marRight w:val="0"/>
              <w:marTop w:val="0"/>
              <w:marBottom w:val="0"/>
              <w:divBdr>
                <w:top w:val="none" w:sz="0" w:space="0" w:color="auto"/>
                <w:left w:val="none" w:sz="0" w:space="0" w:color="auto"/>
                <w:bottom w:val="none" w:sz="0" w:space="0" w:color="auto"/>
                <w:right w:val="none" w:sz="0" w:space="0" w:color="auto"/>
              </w:divBdr>
            </w:div>
            <w:div w:id="1319067611">
              <w:marLeft w:val="0"/>
              <w:marRight w:val="0"/>
              <w:marTop w:val="0"/>
              <w:marBottom w:val="0"/>
              <w:divBdr>
                <w:top w:val="none" w:sz="0" w:space="0" w:color="auto"/>
                <w:left w:val="none" w:sz="0" w:space="0" w:color="auto"/>
                <w:bottom w:val="none" w:sz="0" w:space="0" w:color="auto"/>
                <w:right w:val="none" w:sz="0" w:space="0" w:color="auto"/>
              </w:divBdr>
            </w:div>
            <w:div w:id="1853296750">
              <w:marLeft w:val="0"/>
              <w:marRight w:val="0"/>
              <w:marTop w:val="0"/>
              <w:marBottom w:val="0"/>
              <w:divBdr>
                <w:top w:val="none" w:sz="0" w:space="0" w:color="auto"/>
                <w:left w:val="none" w:sz="0" w:space="0" w:color="auto"/>
                <w:bottom w:val="none" w:sz="0" w:space="0" w:color="auto"/>
                <w:right w:val="none" w:sz="0" w:space="0" w:color="auto"/>
              </w:divBdr>
            </w:div>
            <w:div w:id="1443916402">
              <w:marLeft w:val="0"/>
              <w:marRight w:val="0"/>
              <w:marTop w:val="0"/>
              <w:marBottom w:val="0"/>
              <w:divBdr>
                <w:top w:val="none" w:sz="0" w:space="0" w:color="auto"/>
                <w:left w:val="none" w:sz="0" w:space="0" w:color="auto"/>
                <w:bottom w:val="none" w:sz="0" w:space="0" w:color="auto"/>
                <w:right w:val="none" w:sz="0" w:space="0" w:color="auto"/>
              </w:divBdr>
            </w:div>
            <w:div w:id="1165632130">
              <w:marLeft w:val="0"/>
              <w:marRight w:val="0"/>
              <w:marTop w:val="0"/>
              <w:marBottom w:val="0"/>
              <w:divBdr>
                <w:top w:val="none" w:sz="0" w:space="0" w:color="auto"/>
                <w:left w:val="none" w:sz="0" w:space="0" w:color="auto"/>
                <w:bottom w:val="none" w:sz="0" w:space="0" w:color="auto"/>
                <w:right w:val="none" w:sz="0" w:space="0" w:color="auto"/>
              </w:divBdr>
            </w:div>
            <w:div w:id="1637762402">
              <w:marLeft w:val="0"/>
              <w:marRight w:val="0"/>
              <w:marTop w:val="0"/>
              <w:marBottom w:val="0"/>
              <w:divBdr>
                <w:top w:val="none" w:sz="0" w:space="0" w:color="auto"/>
                <w:left w:val="none" w:sz="0" w:space="0" w:color="auto"/>
                <w:bottom w:val="none" w:sz="0" w:space="0" w:color="auto"/>
                <w:right w:val="none" w:sz="0" w:space="0" w:color="auto"/>
              </w:divBdr>
            </w:div>
            <w:div w:id="1310398704">
              <w:marLeft w:val="0"/>
              <w:marRight w:val="0"/>
              <w:marTop w:val="0"/>
              <w:marBottom w:val="0"/>
              <w:divBdr>
                <w:top w:val="none" w:sz="0" w:space="0" w:color="auto"/>
                <w:left w:val="none" w:sz="0" w:space="0" w:color="auto"/>
                <w:bottom w:val="none" w:sz="0" w:space="0" w:color="auto"/>
                <w:right w:val="none" w:sz="0" w:space="0" w:color="auto"/>
              </w:divBdr>
            </w:div>
            <w:div w:id="1310675974">
              <w:marLeft w:val="0"/>
              <w:marRight w:val="0"/>
              <w:marTop w:val="0"/>
              <w:marBottom w:val="0"/>
              <w:divBdr>
                <w:top w:val="none" w:sz="0" w:space="0" w:color="auto"/>
                <w:left w:val="none" w:sz="0" w:space="0" w:color="auto"/>
                <w:bottom w:val="none" w:sz="0" w:space="0" w:color="auto"/>
                <w:right w:val="none" w:sz="0" w:space="0" w:color="auto"/>
              </w:divBdr>
            </w:div>
            <w:div w:id="53704055">
              <w:marLeft w:val="0"/>
              <w:marRight w:val="0"/>
              <w:marTop w:val="0"/>
              <w:marBottom w:val="0"/>
              <w:divBdr>
                <w:top w:val="none" w:sz="0" w:space="0" w:color="auto"/>
                <w:left w:val="none" w:sz="0" w:space="0" w:color="auto"/>
                <w:bottom w:val="none" w:sz="0" w:space="0" w:color="auto"/>
                <w:right w:val="none" w:sz="0" w:space="0" w:color="auto"/>
              </w:divBdr>
            </w:div>
            <w:div w:id="2055427753">
              <w:marLeft w:val="0"/>
              <w:marRight w:val="0"/>
              <w:marTop w:val="0"/>
              <w:marBottom w:val="0"/>
              <w:divBdr>
                <w:top w:val="none" w:sz="0" w:space="0" w:color="auto"/>
                <w:left w:val="none" w:sz="0" w:space="0" w:color="auto"/>
                <w:bottom w:val="none" w:sz="0" w:space="0" w:color="auto"/>
                <w:right w:val="none" w:sz="0" w:space="0" w:color="auto"/>
              </w:divBdr>
            </w:div>
            <w:div w:id="865095179">
              <w:marLeft w:val="0"/>
              <w:marRight w:val="0"/>
              <w:marTop w:val="0"/>
              <w:marBottom w:val="0"/>
              <w:divBdr>
                <w:top w:val="none" w:sz="0" w:space="0" w:color="auto"/>
                <w:left w:val="none" w:sz="0" w:space="0" w:color="auto"/>
                <w:bottom w:val="none" w:sz="0" w:space="0" w:color="auto"/>
                <w:right w:val="none" w:sz="0" w:space="0" w:color="auto"/>
              </w:divBdr>
            </w:div>
            <w:div w:id="247661042">
              <w:marLeft w:val="0"/>
              <w:marRight w:val="0"/>
              <w:marTop w:val="0"/>
              <w:marBottom w:val="0"/>
              <w:divBdr>
                <w:top w:val="none" w:sz="0" w:space="0" w:color="auto"/>
                <w:left w:val="none" w:sz="0" w:space="0" w:color="auto"/>
                <w:bottom w:val="none" w:sz="0" w:space="0" w:color="auto"/>
                <w:right w:val="none" w:sz="0" w:space="0" w:color="auto"/>
              </w:divBdr>
            </w:div>
            <w:div w:id="437605027">
              <w:marLeft w:val="0"/>
              <w:marRight w:val="0"/>
              <w:marTop w:val="0"/>
              <w:marBottom w:val="0"/>
              <w:divBdr>
                <w:top w:val="none" w:sz="0" w:space="0" w:color="auto"/>
                <w:left w:val="none" w:sz="0" w:space="0" w:color="auto"/>
                <w:bottom w:val="none" w:sz="0" w:space="0" w:color="auto"/>
                <w:right w:val="none" w:sz="0" w:space="0" w:color="auto"/>
              </w:divBdr>
            </w:div>
            <w:div w:id="1353385455">
              <w:marLeft w:val="0"/>
              <w:marRight w:val="0"/>
              <w:marTop w:val="0"/>
              <w:marBottom w:val="0"/>
              <w:divBdr>
                <w:top w:val="none" w:sz="0" w:space="0" w:color="auto"/>
                <w:left w:val="none" w:sz="0" w:space="0" w:color="auto"/>
                <w:bottom w:val="none" w:sz="0" w:space="0" w:color="auto"/>
                <w:right w:val="none" w:sz="0" w:space="0" w:color="auto"/>
              </w:divBdr>
            </w:div>
            <w:div w:id="877278874">
              <w:marLeft w:val="0"/>
              <w:marRight w:val="0"/>
              <w:marTop w:val="0"/>
              <w:marBottom w:val="0"/>
              <w:divBdr>
                <w:top w:val="none" w:sz="0" w:space="0" w:color="auto"/>
                <w:left w:val="none" w:sz="0" w:space="0" w:color="auto"/>
                <w:bottom w:val="none" w:sz="0" w:space="0" w:color="auto"/>
                <w:right w:val="none" w:sz="0" w:space="0" w:color="auto"/>
              </w:divBdr>
            </w:div>
            <w:div w:id="973752367">
              <w:marLeft w:val="0"/>
              <w:marRight w:val="0"/>
              <w:marTop w:val="0"/>
              <w:marBottom w:val="0"/>
              <w:divBdr>
                <w:top w:val="none" w:sz="0" w:space="0" w:color="auto"/>
                <w:left w:val="none" w:sz="0" w:space="0" w:color="auto"/>
                <w:bottom w:val="none" w:sz="0" w:space="0" w:color="auto"/>
                <w:right w:val="none" w:sz="0" w:space="0" w:color="auto"/>
              </w:divBdr>
            </w:div>
            <w:div w:id="131448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5485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hyperlink" Target="http://www.awt.org" TargetMode="External"/><Relationship Id="rId7" Type="http://schemas.openxmlformats.org/officeDocument/2006/relationships/hyperlink" Target="http://www.purewaterfortheworld.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407</Words>
  <Characters>2323</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MSP</Company>
  <LinksUpToDate>false</LinksUpToDate>
  <CharactersWithSpaces>2725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Zimmerman</dc:creator>
  <cp:keywords/>
  <dc:description/>
  <cp:lastModifiedBy>Heidi Zimmerman</cp:lastModifiedBy>
  <cp:revision>2</cp:revision>
  <cp:lastPrinted>2015-11-14T11:20:00Z</cp:lastPrinted>
  <dcterms:created xsi:type="dcterms:W3CDTF">2016-09-21T12:31:00Z</dcterms:created>
  <dcterms:modified xsi:type="dcterms:W3CDTF">2016-09-21T12:31:00Z</dcterms:modified>
</cp:coreProperties>
</file>